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8"/>
          <w:szCs w:val="36"/>
          <w:lang w:val="en-US" w:eastAsia="zh-CN"/>
        </w:rPr>
      </w:pPr>
      <w:r>
        <w:rPr>
          <w:rFonts w:hint="eastAsia"/>
          <w:sz w:val="28"/>
          <w:szCs w:val="36"/>
          <w:lang w:val="en-US" w:eastAsia="zh-CN"/>
        </w:rPr>
        <w:t>液氯储槽、收发房顶抢修招标工作量</w:t>
      </w:r>
    </w:p>
    <w:p>
      <w:pPr>
        <w:jc w:val="center"/>
        <w:rPr>
          <w:rFonts w:hint="eastAsia"/>
          <w:sz w:val="28"/>
          <w:szCs w:val="36"/>
        </w:rPr>
      </w:pPr>
      <w:bookmarkStart w:id="0" w:name="_GoBack"/>
      <w:bookmarkEnd w:id="0"/>
    </w:p>
    <w:p>
      <w:pPr>
        <w:rPr>
          <w:rFonts w:hint="default"/>
          <w:b w:val="0"/>
          <w:bCs w:val="0"/>
          <w:sz w:val="24"/>
          <w:szCs w:val="32"/>
          <w:lang w:val="en-US" w:eastAsia="zh-CN"/>
        </w:rPr>
      </w:pPr>
      <w:r>
        <w:rPr>
          <w:rFonts w:hint="eastAsia"/>
          <w:b w:val="0"/>
          <w:bCs w:val="0"/>
          <w:sz w:val="24"/>
          <w:szCs w:val="32"/>
        </w:rPr>
        <w:t>因 6月 10 日台风影响，</w:t>
      </w:r>
      <w:r>
        <w:rPr>
          <w:rFonts w:hint="eastAsia"/>
          <w:b w:val="0"/>
          <w:bCs w:val="0"/>
          <w:sz w:val="24"/>
          <w:szCs w:val="32"/>
          <w:lang w:val="en-US" w:eastAsia="zh-CN"/>
        </w:rPr>
        <w:t>液氯储槽房顶PVC瓦楞瓦、脊瓦（3mm厚）等破损（见图一图二）</w:t>
      </w:r>
      <w:r>
        <w:rPr>
          <w:rFonts w:hint="eastAsia"/>
          <w:b w:val="0"/>
          <w:bCs w:val="0"/>
          <w:sz w:val="24"/>
          <w:szCs w:val="32"/>
        </w:rPr>
        <w:t>，需要紧急修复</w:t>
      </w:r>
      <w:r>
        <w:rPr>
          <w:rFonts w:hint="eastAsia"/>
          <w:b w:val="0"/>
          <w:bCs w:val="0"/>
          <w:sz w:val="24"/>
          <w:szCs w:val="32"/>
          <w:lang w:eastAsia="zh-CN"/>
        </w:rPr>
        <w:t>。对</w:t>
      </w:r>
      <w:r>
        <w:rPr>
          <w:rFonts w:hint="eastAsia"/>
          <w:b w:val="0"/>
          <w:bCs w:val="0"/>
          <w:sz w:val="24"/>
          <w:szCs w:val="32"/>
          <w:lang w:val="en-US" w:eastAsia="zh-CN"/>
        </w:rPr>
        <w:t>损</w:t>
      </w:r>
      <w:r>
        <w:rPr>
          <w:rFonts w:hint="eastAsia"/>
          <w:b w:val="0"/>
          <w:bCs w:val="0"/>
          <w:sz w:val="24"/>
          <w:szCs w:val="32"/>
          <w:lang w:eastAsia="zh-CN"/>
        </w:rPr>
        <w:t xml:space="preserve">坏的屋顶PVC防腐瓦进行更换，总面积约 </w:t>
      </w:r>
      <w:r>
        <w:rPr>
          <w:rFonts w:hint="eastAsia"/>
          <w:b w:val="0"/>
          <w:bCs w:val="0"/>
          <w:sz w:val="24"/>
          <w:szCs w:val="32"/>
          <w:lang w:val="en-US" w:eastAsia="zh-CN"/>
        </w:rPr>
        <w:t>50</w:t>
      </w:r>
      <w:r>
        <w:rPr>
          <w:rFonts w:hint="eastAsia"/>
          <w:b w:val="0"/>
          <w:bCs w:val="0"/>
          <w:sz w:val="24"/>
          <w:szCs w:val="32"/>
          <w:lang w:eastAsia="zh-CN"/>
        </w:rPr>
        <w:t>平方，</w:t>
      </w:r>
      <w:r>
        <w:rPr>
          <w:rFonts w:hint="eastAsia"/>
          <w:b w:val="0"/>
          <w:bCs w:val="0"/>
          <w:sz w:val="24"/>
          <w:szCs w:val="32"/>
          <w:lang w:val="en-US" w:eastAsia="zh-CN"/>
        </w:rPr>
        <w:t>作业高度12米</w:t>
      </w:r>
      <w:r>
        <w:rPr>
          <w:rFonts w:hint="eastAsia"/>
          <w:b w:val="0"/>
          <w:bCs w:val="0"/>
          <w:sz w:val="24"/>
          <w:szCs w:val="32"/>
          <w:lang w:eastAsia="zh-CN"/>
        </w:rPr>
        <w:t>。</w:t>
      </w:r>
      <w:r>
        <w:rPr>
          <w:rFonts w:hint="eastAsia"/>
          <w:b w:val="0"/>
          <w:bCs w:val="0"/>
          <w:sz w:val="24"/>
          <w:szCs w:val="32"/>
          <w:lang w:val="en-US" w:eastAsia="zh-CN"/>
        </w:rPr>
        <w:t>收发树脂瓦破损修复：树脂瓦3.8×6米（要求树脂瓦厚度5mm，压带加固40×4 公分× 12米）拆装，作业高度10米。透明玻璃钢瓦3.2×3米（要求透明玻璃钢瓦厚度5mm,压条加固40×4公分×6米）拆装、作业高度4米</w:t>
      </w:r>
    </w:p>
    <w:p>
      <w:pPr>
        <w:rPr>
          <w:rFonts w:hint="default"/>
          <w:b w:val="0"/>
          <w:bCs w:val="0"/>
          <w:sz w:val="24"/>
          <w:szCs w:val="32"/>
          <w:lang w:val="en-US" w:eastAsia="zh-CN"/>
        </w:rPr>
      </w:pPr>
    </w:p>
    <w:p>
      <w:pPr>
        <w:jc w:val="left"/>
        <w:rPr>
          <w:rFonts w:hint="eastAsia"/>
          <w:b w:val="0"/>
          <w:bCs w:val="0"/>
          <w:sz w:val="24"/>
          <w:szCs w:val="32"/>
          <w:lang w:eastAsia="zh-CN"/>
        </w:rPr>
      </w:pPr>
    </w:p>
    <w:p>
      <w:pPr>
        <w:jc w:val="left"/>
        <w:rPr>
          <w:rFonts w:hint="eastAsia"/>
          <w:b w:val="0"/>
          <w:bCs w:val="0"/>
          <w:sz w:val="24"/>
          <w:szCs w:val="32"/>
          <w:lang w:eastAsia="zh-CN"/>
        </w:rPr>
      </w:pPr>
      <w:r>
        <w:rPr>
          <w:rFonts w:hint="eastAsia"/>
          <w:b w:val="0"/>
          <w:bCs w:val="0"/>
          <w:sz w:val="24"/>
          <w:szCs w:val="32"/>
          <w:lang w:eastAsia="zh-CN"/>
        </w:rPr>
        <w:t>施工方式</w:t>
      </w:r>
    </w:p>
    <w:p>
      <w:pPr>
        <w:jc w:val="left"/>
        <w:rPr>
          <w:rFonts w:hint="eastAsia"/>
          <w:b w:val="0"/>
          <w:bCs w:val="0"/>
          <w:sz w:val="24"/>
          <w:szCs w:val="32"/>
          <w:lang w:eastAsia="zh-CN"/>
        </w:rPr>
      </w:pPr>
      <w:r>
        <w:rPr>
          <w:rFonts w:hint="eastAsia"/>
          <w:b w:val="0"/>
          <w:bCs w:val="0"/>
          <w:sz w:val="24"/>
          <w:szCs w:val="32"/>
          <w:lang w:eastAsia="zh-CN"/>
        </w:rPr>
        <w:t>(1)搭接:波浪瓦系列搭接两个瓦波、屋面瓦、墙体板、免拆、吊顶系列均搭接</w:t>
      </w:r>
      <w:r>
        <w:rPr>
          <w:rFonts w:hint="eastAsia"/>
          <w:b w:val="0"/>
          <w:bCs w:val="0"/>
          <w:sz w:val="24"/>
          <w:szCs w:val="32"/>
          <w:lang w:val="en-US" w:eastAsia="zh-CN"/>
        </w:rPr>
        <w:t>一</w:t>
      </w:r>
      <w:r>
        <w:rPr>
          <w:rFonts w:hint="eastAsia"/>
          <w:b w:val="0"/>
          <w:bCs w:val="0"/>
          <w:sz w:val="24"/>
          <w:szCs w:val="32"/>
          <w:lang w:eastAsia="zh-CN"/>
        </w:rPr>
        <w:t>个瓦波;长度搭接(纵向搭接)不能小于100mm。</w:t>
      </w:r>
    </w:p>
    <w:p>
      <w:pPr>
        <w:jc w:val="left"/>
        <w:rPr>
          <w:rFonts w:hint="eastAsia"/>
          <w:b w:val="0"/>
          <w:bCs w:val="0"/>
          <w:sz w:val="24"/>
          <w:szCs w:val="32"/>
          <w:lang w:eastAsia="zh-CN"/>
        </w:rPr>
      </w:pPr>
      <w:r>
        <w:rPr>
          <w:rFonts w:hint="eastAsia"/>
          <w:b w:val="0"/>
          <w:bCs w:val="0"/>
          <w:sz w:val="24"/>
          <w:szCs w:val="32"/>
          <w:lang w:eastAsia="zh-CN"/>
        </w:rPr>
        <w:t>(2)固定：使用自攻螺丝固定波浪瓦，必须使用专业配件（</w:t>
      </w:r>
      <w:r>
        <w:rPr>
          <w:rFonts w:hint="eastAsia"/>
          <w:b w:val="0"/>
          <w:bCs w:val="0"/>
          <w:sz w:val="24"/>
          <w:szCs w:val="32"/>
          <w:lang w:val="en-US" w:eastAsia="zh-CN"/>
        </w:rPr>
        <w:t>见图三</w:t>
      </w:r>
      <w:r>
        <w:rPr>
          <w:rFonts w:hint="eastAsia"/>
          <w:b w:val="0"/>
          <w:bCs w:val="0"/>
          <w:sz w:val="24"/>
          <w:szCs w:val="32"/>
          <w:lang w:eastAsia="zh-CN"/>
        </w:rPr>
        <w:t>）固定并使用专用木钉固定。每根柳条、每张瓦需均匀安装两套配件，配件必须固定在波峰上。瓦的纵向边缘处，每个波峰都要用配件固定在柳条上，在风大地区需辅助加固措施。墙体板在安装时，在两张墙体板的搭接处每两个橡条之间需要用两个以上拉铆钉固定拧螺母时松紧要适度，且不可过紧安装防腐瓦时，瓦的下面要用专用垫片安装起脊屋面时，两侧瓦与脊瓦要同时安装。</w:t>
      </w:r>
    </w:p>
    <w:p>
      <w:pPr>
        <w:jc w:val="left"/>
        <w:rPr>
          <w:rFonts w:hint="eastAsia" w:eastAsiaTheme="minorEastAsia"/>
          <w:sz w:val="28"/>
          <w:szCs w:val="36"/>
          <w:lang w:val="en-US" w:eastAsia="zh-CN"/>
        </w:rPr>
      </w:pPr>
      <w:r>
        <w:rPr>
          <w:rFonts w:hint="eastAsia"/>
          <w:b w:val="0"/>
          <w:bCs w:val="0"/>
          <w:sz w:val="24"/>
          <w:szCs w:val="32"/>
          <w:lang w:eastAsia="zh-CN"/>
        </w:rPr>
        <w:t>(3)切割瓦时使用</w:t>
      </w:r>
      <w:r>
        <w:rPr>
          <w:rFonts w:hint="eastAsia"/>
          <w:b w:val="0"/>
          <w:bCs w:val="0"/>
          <w:sz w:val="24"/>
          <w:szCs w:val="32"/>
          <w:lang w:val="en-US" w:eastAsia="zh-CN"/>
        </w:rPr>
        <w:t>圆</w:t>
      </w:r>
      <w:r>
        <w:rPr>
          <w:rFonts w:hint="eastAsia"/>
          <w:b w:val="0"/>
          <w:bCs w:val="0"/>
          <w:sz w:val="24"/>
          <w:szCs w:val="32"/>
          <w:lang w:eastAsia="zh-CN"/>
        </w:rPr>
        <w:t>片细锯</w:t>
      </w:r>
    </w:p>
    <w:p>
      <w:pPr>
        <w:rPr>
          <w:rFonts w:hint="default"/>
          <w:sz w:val="28"/>
          <w:szCs w:val="36"/>
          <w:lang w:val="en-US" w:eastAsia="zh-CN"/>
        </w:rPr>
      </w:pPr>
      <w:r>
        <w:rPr>
          <w:rFonts w:hint="eastAsia"/>
          <w:b/>
          <w:bCs/>
          <w:sz w:val="28"/>
          <w:szCs w:val="36"/>
        </w:rPr>
        <w:t>施工方</w:t>
      </w:r>
      <w:r>
        <w:rPr>
          <w:rFonts w:hint="eastAsia"/>
          <w:b/>
          <w:bCs/>
          <w:sz w:val="28"/>
          <w:szCs w:val="36"/>
          <w:lang w:val="en-US" w:eastAsia="zh-CN"/>
        </w:rPr>
        <w:t>需</w:t>
      </w:r>
      <w:r>
        <w:rPr>
          <w:rFonts w:hint="eastAsia"/>
          <w:b/>
          <w:bCs/>
          <w:sz w:val="28"/>
          <w:szCs w:val="36"/>
        </w:rPr>
        <w:t>现场查看，确定方案报价</w:t>
      </w:r>
      <w:r>
        <w:rPr>
          <w:rFonts w:hint="eastAsia"/>
          <w:b w:val="0"/>
          <w:bCs w:val="0"/>
          <w:sz w:val="24"/>
          <w:szCs w:val="32"/>
        </w:rPr>
        <w:t>，涉及脚手架、车辆由施工方负责。工完料净场地</w:t>
      </w:r>
      <w:r>
        <w:rPr>
          <w:rFonts w:hint="eastAsia"/>
        </w:rPr>
        <w:t>清</w:t>
      </w:r>
      <w:r>
        <w:rPr>
          <w:rFonts w:hint="eastAsia"/>
          <w:lang w:eastAsia="zh-CN"/>
        </w:rPr>
        <w:t>，</w:t>
      </w:r>
      <w:r>
        <w:rPr>
          <w:rFonts w:hint="eastAsia"/>
          <w:b w:val="0"/>
          <w:bCs w:val="0"/>
          <w:sz w:val="24"/>
          <w:szCs w:val="32"/>
          <w:lang w:val="en-US" w:eastAsia="zh-CN"/>
        </w:rPr>
        <w:t>废料放入制定地点，施工人员需持有登高证并接受我公司以及新区推行外包项目、劳务派遣人员申报制度（见附页），安全培训教育合格方可施工。</w:t>
      </w:r>
    </w:p>
    <w:p>
      <w:pPr>
        <w:jc w:val="center"/>
        <w:rPr>
          <w:rFonts w:hint="eastAsia"/>
          <w:sz w:val="28"/>
          <w:szCs w:val="36"/>
          <w:lang w:val="en-US" w:eastAsia="zh-CN"/>
        </w:rPr>
      </w:pPr>
    </w:p>
    <w:p>
      <w:pPr>
        <w:jc w:val="left"/>
        <w:rPr>
          <w:rFonts w:hint="default" w:eastAsiaTheme="minorEastAsia"/>
          <w:sz w:val="40"/>
          <w:lang w:val="en-US" w:eastAsia="zh-CN"/>
        </w:rPr>
      </w:pPr>
      <w:r>
        <w:rPr>
          <w:rFonts w:hint="eastAsia"/>
          <w:sz w:val="40"/>
          <w:lang w:val="en-US" w:eastAsia="zh-CN"/>
        </w:rPr>
        <w:t>图一</w:t>
      </w:r>
      <w:r>
        <w:rPr>
          <w:rFonts w:hint="default" w:eastAsiaTheme="minorEastAsia"/>
          <w:sz w:val="40"/>
          <w:lang w:val="en-US" w:eastAsia="zh-CN"/>
        </w:rPr>
        <w:drawing>
          <wp:inline distT="0" distB="0" distL="114300" distR="114300">
            <wp:extent cx="5095875" cy="3342640"/>
            <wp:effectExtent l="0" t="0" r="9525" b="10160"/>
            <wp:docPr id="5" name="图片 5" descr="6285ee6749217eed96401654a115d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6285ee6749217eed96401654a115de7"/>
                    <pic:cNvPicPr>
                      <a:picLocks noChangeAspect="1"/>
                    </pic:cNvPicPr>
                  </pic:nvPicPr>
                  <pic:blipFill>
                    <a:blip r:embed="rId4"/>
                    <a:stretch>
                      <a:fillRect/>
                    </a:stretch>
                  </pic:blipFill>
                  <pic:spPr>
                    <a:xfrm>
                      <a:off x="0" y="0"/>
                      <a:ext cx="5095875" cy="3342640"/>
                    </a:xfrm>
                    <a:prstGeom prst="rect">
                      <a:avLst/>
                    </a:prstGeom>
                  </pic:spPr>
                </pic:pic>
              </a:graphicData>
            </a:graphic>
          </wp:inline>
        </w:drawing>
      </w:r>
    </w:p>
    <w:p>
      <w:pPr>
        <w:jc w:val="left"/>
        <w:rPr>
          <w:rFonts w:hint="eastAsia"/>
          <w:sz w:val="40"/>
          <w:lang w:val="en-US" w:eastAsia="zh-CN"/>
        </w:rPr>
      </w:pPr>
      <w:r>
        <w:rPr>
          <w:rFonts w:hint="eastAsia"/>
          <w:sz w:val="40"/>
          <w:lang w:val="en-US" w:eastAsia="zh-CN"/>
        </w:rPr>
        <w:t>图二</w:t>
      </w:r>
    </w:p>
    <w:p>
      <w:pPr>
        <w:jc w:val="left"/>
        <w:rPr>
          <w:rFonts w:hint="default" w:eastAsiaTheme="minorEastAsia"/>
          <w:sz w:val="40"/>
          <w:lang w:val="en-US" w:eastAsia="zh-CN"/>
        </w:rPr>
      </w:pPr>
    </w:p>
    <w:p>
      <w:pPr>
        <w:jc w:val="left"/>
        <w:rPr>
          <w:rFonts w:hint="default" w:eastAsiaTheme="minorEastAsia"/>
          <w:sz w:val="40"/>
          <w:lang w:val="en-US" w:eastAsia="zh-CN"/>
        </w:rPr>
      </w:pPr>
      <w:r>
        <w:rPr>
          <w:rFonts w:hint="default" w:eastAsiaTheme="minorEastAsia"/>
          <w:sz w:val="40"/>
          <w:lang w:val="en-US" w:eastAsia="zh-CN"/>
        </w:rPr>
        <w:drawing>
          <wp:inline distT="0" distB="0" distL="114300" distR="114300">
            <wp:extent cx="5118100" cy="3148330"/>
            <wp:effectExtent l="0" t="0" r="6350" b="13970"/>
            <wp:docPr id="1" name="图片 1" descr="3e6ca41d86feda0242c1b80529189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e6ca41d86feda0242c1b8052918984"/>
                    <pic:cNvPicPr>
                      <a:picLocks noChangeAspect="1"/>
                    </pic:cNvPicPr>
                  </pic:nvPicPr>
                  <pic:blipFill>
                    <a:blip r:embed="rId5"/>
                    <a:stretch>
                      <a:fillRect/>
                    </a:stretch>
                  </pic:blipFill>
                  <pic:spPr>
                    <a:xfrm>
                      <a:off x="0" y="0"/>
                      <a:ext cx="5118100" cy="3148330"/>
                    </a:xfrm>
                    <a:prstGeom prst="rect">
                      <a:avLst/>
                    </a:prstGeom>
                  </pic:spPr>
                </pic:pic>
              </a:graphicData>
            </a:graphic>
          </wp:inline>
        </w:drawing>
      </w:r>
    </w:p>
    <w:p>
      <w:pPr>
        <w:jc w:val="left"/>
        <w:rPr>
          <w:rFonts w:hint="default" w:eastAsiaTheme="minorEastAsia"/>
          <w:sz w:val="40"/>
          <w:lang w:val="en-US" w:eastAsia="zh-CN"/>
        </w:rPr>
      </w:pPr>
      <w:r>
        <w:rPr>
          <w:rFonts w:hint="eastAsia"/>
          <w:sz w:val="40"/>
          <w:lang w:val="en-US" w:eastAsia="zh-CN"/>
        </w:rPr>
        <w:t>图三</w:t>
      </w:r>
    </w:p>
    <w:p>
      <w:pPr>
        <w:jc w:val="left"/>
        <w:rPr>
          <w:rFonts w:hint="default" w:eastAsiaTheme="minorEastAsia"/>
          <w:sz w:val="40"/>
          <w:lang w:val="en-US" w:eastAsia="zh-CN"/>
        </w:rPr>
      </w:pPr>
    </w:p>
    <w:p>
      <w:pPr>
        <w:jc w:val="left"/>
        <w:rPr>
          <w:rFonts w:hint="default"/>
          <w:sz w:val="40"/>
          <w:lang w:val="en-US" w:eastAsia="zh-CN"/>
        </w:rPr>
      </w:pPr>
      <w:r>
        <w:rPr>
          <w:rFonts w:hint="default"/>
          <w:sz w:val="40"/>
          <w:lang w:val="en-US" w:eastAsia="zh-CN"/>
        </w:rPr>
        <w:drawing>
          <wp:inline distT="0" distB="0" distL="114300" distR="114300">
            <wp:extent cx="5269865" cy="3971290"/>
            <wp:effectExtent l="0" t="0" r="6985" b="10160"/>
            <wp:docPr id="3" name="图片 3" descr="b80857c94724cee6b7a8113580d4d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80857c94724cee6b7a8113580d4d12"/>
                    <pic:cNvPicPr>
                      <a:picLocks noChangeAspect="1"/>
                    </pic:cNvPicPr>
                  </pic:nvPicPr>
                  <pic:blipFill>
                    <a:blip r:embed="rId6"/>
                    <a:stretch>
                      <a:fillRect/>
                    </a:stretch>
                  </pic:blipFill>
                  <pic:spPr>
                    <a:xfrm>
                      <a:off x="0" y="0"/>
                      <a:ext cx="5269865" cy="3971290"/>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lNmRjZDc3NjMxM2ZjNTk1MjFhZTZhZDFkYmY0MDUifQ=="/>
  </w:docVars>
  <w:rsids>
    <w:rsidRoot w:val="00000000"/>
    <w:rsid w:val="1F5C0AB2"/>
    <w:rsid w:val="27857230"/>
    <w:rsid w:val="35A21A30"/>
    <w:rsid w:val="4C85366A"/>
    <w:rsid w:val="4FAB04B3"/>
    <w:rsid w:val="5B3716DD"/>
    <w:rsid w:val="697C0C78"/>
    <w:rsid w:val="6D8812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558</Words>
  <Characters>590</Characters>
  <Lines>0</Lines>
  <Paragraphs>0</Paragraphs>
  <TotalTime>3</TotalTime>
  <ScaleCrop>false</ScaleCrop>
  <LinksUpToDate>false</LinksUpToDate>
  <CharactersWithSpaces>596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2023-06-14T06:35:00Z</dcterms:created>
  <dc:creator>YJS</dc:creator>
  <cp:lastModifiedBy>梓悦她爸</cp:lastModifiedBy>
  <dcterms:modified xsi:type="dcterms:W3CDTF">2023-06-15T00:34:53Z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DD582D675FA048B1AA39F2BB77110C3A_12</vt:lpwstr>
  </property>
</Properties>
</file>